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94D" w:rsidRDefault="0034294D" w:rsidP="0034294D">
      <w:pPr>
        <w:jc w:val="center"/>
        <w:rPr>
          <w:b/>
          <w:bCs/>
          <w:sz w:val="28"/>
          <w:szCs w:val="28"/>
        </w:rPr>
      </w:pPr>
      <w:r>
        <w:rPr>
          <w:rFonts w:cs="Tahoma"/>
          <w:b/>
          <w:bCs/>
          <w:sz w:val="28"/>
          <w:szCs w:val="28"/>
        </w:rPr>
        <w:t>OGŁOSZENIE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WYNIKÓW</w:t>
      </w:r>
    </w:p>
    <w:p w:rsidR="0034294D" w:rsidRDefault="0034294D" w:rsidP="0034294D">
      <w:pPr>
        <w:jc w:val="center"/>
        <w:rPr>
          <w:b/>
          <w:bCs/>
          <w:sz w:val="28"/>
          <w:szCs w:val="28"/>
        </w:rPr>
      </w:pPr>
      <w:r>
        <w:rPr>
          <w:rFonts w:cs="Tahoma"/>
          <w:b/>
          <w:bCs/>
          <w:sz w:val="28"/>
          <w:szCs w:val="28"/>
        </w:rPr>
        <w:t>OTWARTEGO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KONKURSU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OFERT</w:t>
      </w:r>
    </w:p>
    <w:p w:rsidR="0034294D" w:rsidRDefault="0034294D" w:rsidP="0034294D">
      <w:pPr>
        <w:pStyle w:val="Tekstpodstawowy"/>
        <w:spacing w:line="360" w:lineRule="auto"/>
        <w:jc w:val="both"/>
        <w:rPr>
          <w:color w:val="auto"/>
        </w:rPr>
      </w:pPr>
    </w:p>
    <w:p w:rsidR="00153349" w:rsidRPr="004677E8" w:rsidRDefault="00153349" w:rsidP="0034294D">
      <w:pPr>
        <w:pStyle w:val="Tekstpodstawowy"/>
        <w:spacing w:line="360" w:lineRule="auto"/>
        <w:jc w:val="both"/>
        <w:rPr>
          <w:color w:val="auto"/>
        </w:rPr>
      </w:pPr>
    </w:p>
    <w:p w:rsidR="0034294D" w:rsidRDefault="0034294D" w:rsidP="0034294D">
      <w:pPr>
        <w:pStyle w:val="Tekstpodstawowy"/>
        <w:jc w:val="both"/>
        <w:rPr>
          <w:b/>
        </w:rPr>
      </w:pPr>
      <w:r>
        <w:rPr>
          <w:color w:val="auto"/>
        </w:rPr>
        <w:t>Działając</w:t>
      </w:r>
      <w:r>
        <w:rPr>
          <w:rFonts w:eastAsia="Times New Roman"/>
          <w:color w:val="auto"/>
        </w:rPr>
        <w:t xml:space="preserve"> </w:t>
      </w:r>
      <w:r>
        <w:rPr>
          <w:color w:val="auto"/>
        </w:rPr>
        <w:t>na</w:t>
      </w:r>
      <w:r>
        <w:rPr>
          <w:rFonts w:eastAsia="Times New Roman"/>
          <w:color w:val="auto"/>
        </w:rPr>
        <w:t xml:space="preserve"> </w:t>
      </w:r>
      <w:r>
        <w:rPr>
          <w:color w:val="auto"/>
        </w:rPr>
        <w:t>podstawie</w:t>
      </w:r>
      <w:r>
        <w:rPr>
          <w:rFonts w:eastAsia="Times New Roman"/>
          <w:color w:val="auto"/>
        </w:rPr>
        <w:t xml:space="preserve"> </w:t>
      </w:r>
      <w:r>
        <w:rPr>
          <w:color w:val="auto"/>
        </w:rPr>
        <w:t>art.</w:t>
      </w:r>
      <w:r>
        <w:rPr>
          <w:rFonts w:eastAsia="Times New Roman"/>
          <w:color w:val="auto"/>
        </w:rPr>
        <w:t xml:space="preserve"> </w:t>
      </w:r>
      <w:r>
        <w:rPr>
          <w:color w:val="auto"/>
        </w:rPr>
        <w:t>15</w:t>
      </w:r>
      <w:r>
        <w:rPr>
          <w:rFonts w:eastAsia="Times New Roman"/>
          <w:color w:val="auto"/>
        </w:rPr>
        <w:t xml:space="preserve"> </w:t>
      </w:r>
      <w:r>
        <w:rPr>
          <w:color w:val="auto"/>
        </w:rPr>
        <w:t>ust.</w:t>
      </w:r>
      <w:r>
        <w:rPr>
          <w:rFonts w:eastAsia="Times New Roman"/>
          <w:color w:val="auto"/>
        </w:rPr>
        <w:t xml:space="preserve"> </w:t>
      </w:r>
      <w:r>
        <w:rPr>
          <w:color w:val="auto"/>
        </w:rPr>
        <w:t>2</w:t>
      </w:r>
      <w:r>
        <w:rPr>
          <w:rFonts w:eastAsia="Times New Roman"/>
          <w:color w:val="auto"/>
        </w:rPr>
        <w:t xml:space="preserve"> </w:t>
      </w:r>
      <w:r>
        <w:rPr>
          <w:color w:val="auto"/>
        </w:rPr>
        <w:t>h oraz ust. 2 j</w:t>
      </w:r>
      <w:r>
        <w:rPr>
          <w:rFonts w:eastAsia="Times New Roman"/>
          <w:color w:val="auto"/>
        </w:rPr>
        <w:t xml:space="preserve"> </w:t>
      </w:r>
      <w:r>
        <w:rPr>
          <w:color w:val="auto"/>
        </w:rPr>
        <w:t>ustawy</w:t>
      </w:r>
      <w:r>
        <w:rPr>
          <w:rFonts w:eastAsia="Times New Roman"/>
          <w:color w:val="auto"/>
        </w:rPr>
        <w:t xml:space="preserve"> </w:t>
      </w:r>
      <w:r>
        <w:rPr>
          <w:color w:val="auto"/>
        </w:rPr>
        <w:t>z</w:t>
      </w:r>
      <w:r>
        <w:rPr>
          <w:rFonts w:eastAsia="Times New Roman"/>
          <w:color w:val="auto"/>
        </w:rPr>
        <w:t xml:space="preserve"> </w:t>
      </w:r>
      <w:r>
        <w:rPr>
          <w:color w:val="auto"/>
        </w:rPr>
        <w:t>dnia</w:t>
      </w:r>
      <w:r>
        <w:rPr>
          <w:rFonts w:eastAsia="Times New Roman"/>
          <w:color w:val="auto"/>
        </w:rPr>
        <w:t xml:space="preserve"> </w:t>
      </w:r>
      <w:r>
        <w:rPr>
          <w:color w:val="auto"/>
        </w:rPr>
        <w:t>24</w:t>
      </w:r>
      <w:r>
        <w:rPr>
          <w:rFonts w:eastAsia="Times New Roman"/>
          <w:color w:val="auto"/>
        </w:rPr>
        <w:t xml:space="preserve"> </w:t>
      </w:r>
      <w:r>
        <w:rPr>
          <w:color w:val="auto"/>
        </w:rPr>
        <w:t>kwietnia</w:t>
      </w:r>
      <w:r>
        <w:rPr>
          <w:rFonts w:eastAsia="Times New Roman"/>
          <w:color w:val="auto"/>
        </w:rPr>
        <w:t xml:space="preserve"> </w:t>
      </w:r>
      <w:r>
        <w:rPr>
          <w:color w:val="auto"/>
        </w:rPr>
        <w:t>2003</w:t>
      </w:r>
      <w:r>
        <w:rPr>
          <w:rFonts w:eastAsia="Times New Roman"/>
          <w:color w:val="auto"/>
        </w:rPr>
        <w:t xml:space="preserve"> </w:t>
      </w:r>
      <w:r>
        <w:rPr>
          <w:color w:val="auto"/>
        </w:rPr>
        <w:t>r.</w:t>
      </w:r>
      <w:r>
        <w:rPr>
          <w:rFonts w:eastAsia="Times New Roman"/>
          <w:color w:val="auto"/>
        </w:rPr>
        <w:t xml:space="preserve"> </w:t>
      </w:r>
      <w:r>
        <w:rPr>
          <w:color w:val="auto"/>
        </w:rPr>
        <w:t>o</w:t>
      </w:r>
      <w:r>
        <w:rPr>
          <w:rFonts w:eastAsia="Times New Roman"/>
          <w:color w:val="auto"/>
        </w:rPr>
        <w:t xml:space="preserve"> </w:t>
      </w:r>
      <w:r>
        <w:rPr>
          <w:color w:val="auto"/>
        </w:rPr>
        <w:t>działalności</w:t>
      </w:r>
      <w:r>
        <w:rPr>
          <w:rFonts w:eastAsia="Times New Roman"/>
          <w:color w:val="auto"/>
        </w:rPr>
        <w:t xml:space="preserve"> </w:t>
      </w:r>
      <w:r>
        <w:rPr>
          <w:color w:val="auto"/>
        </w:rPr>
        <w:t>pożytku</w:t>
      </w:r>
      <w:r>
        <w:rPr>
          <w:rFonts w:eastAsia="Times New Roman"/>
          <w:color w:val="auto"/>
        </w:rPr>
        <w:t xml:space="preserve"> </w:t>
      </w:r>
      <w:r>
        <w:rPr>
          <w:color w:val="auto"/>
        </w:rPr>
        <w:t>publicznego</w:t>
      </w:r>
      <w:r>
        <w:rPr>
          <w:rFonts w:eastAsia="Times New Roman"/>
          <w:color w:val="auto"/>
        </w:rPr>
        <w:t xml:space="preserve"> </w:t>
      </w:r>
      <w:r>
        <w:rPr>
          <w:color w:val="auto"/>
        </w:rPr>
        <w:t>i</w:t>
      </w:r>
      <w:r>
        <w:rPr>
          <w:rFonts w:eastAsia="Times New Roman"/>
          <w:color w:val="auto"/>
        </w:rPr>
        <w:t xml:space="preserve"> </w:t>
      </w:r>
      <w:r>
        <w:rPr>
          <w:color w:val="auto"/>
        </w:rPr>
        <w:t>o</w:t>
      </w:r>
      <w:r>
        <w:rPr>
          <w:rFonts w:eastAsia="Times New Roman"/>
          <w:color w:val="auto"/>
        </w:rPr>
        <w:t xml:space="preserve"> </w:t>
      </w:r>
      <w:r>
        <w:rPr>
          <w:color w:val="auto"/>
        </w:rPr>
        <w:t>wolontariacie</w:t>
      </w:r>
      <w:r>
        <w:rPr>
          <w:rFonts w:eastAsia="Times New Roman"/>
          <w:color w:val="auto"/>
        </w:rPr>
        <w:t xml:space="preserve"> </w:t>
      </w:r>
      <w:r>
        <w:rPr>
          <w:color w:val="auto"/>
        </w:rPr>
        <w:t>(tj.</w:t>
      </w:r>
      <w:r>
        <w:rPr>
          <w:rFonts w:eastAsia="Times New Roman"/>
          <w:color w:val="auto"/>
        </w:rPr>
        <w:t xml:space="preserve"> </w:t>
      </w:r>
      <w:r>
        <w:rPr>
          <w:color w:val="auto"/>
        </w:rPr>
        <w:t>Dz.U.</w:t>
      </w:r>
      <w:r>
        <w:rPr>
          <w:rFonts w:eastAsia="Times New Roman"/>
          <w:color w:val="auto"/>
        </w:rPr>
        <w:t xml:space="preserve"> </w:t>
      </w:r>
      <w:r>
        <w:rPr>
          <w:color w:val="auto"/>
        </w:rPr>
        <w:t>z</w:t>
      </w:r>
      <w:r>
        <w:rPr>
          <w:rFonts w:eastAsia="Times New Roman"/>
          <w:color w:val="auto"/>
        </w:rPr>
        <w:t xml:space="preserve"> </w:t>
      </w:r>
      <w:r>
        <w:rPr>
          <w:color w:val="auto"/>
        </w:rPr>
        <w:t>201</w:t>
      </w:r>
      <w:r w:rsidR="0056213A">
        <w:rPr>
          <w:color w:val="auto"/>
        </w:rPr>
        <w:t>8</w:t>
      </w:r>
      <w:r>
        <w:rPr>
          <w:rFonts w:eastAsia="Times New Roman"/>
          <w:color w:val="auto"/>
        </w:rPr>
        <w:t xml:space="preserve"> </w:t>
      </w:r>
      <w:r>
        <w:rPr>
          <w:color w:val="auto"/>
        </w:rPr>
        <w:t>r.,</w:t>
      </w:r>
      <w:r>
        <w:rPr>
          <w:rFonts w:eastAsia="Times New Roman"/>
          <w:color w:val="auto"/>
        </w:rPr>
        <w:t xml:space="preserve"> </w:t>
      </w:r>
      <w:r>
        <w:rPr>
          <w:color w:val="auto"/>
        </w:rPr>
        <w:t>poz.</w:t>
      </w:r>
      <w:r>
        <w:rPr>
          <w:rFonts w:eastAsia="Times New Roman"/>
          <w:color w:val="auto"/>
        </w:rPr>
        <w:t xml:space="preserve"> </w:t>
      </w:r>
      <w:r w:rsidR="0056213A">
        <w:rPr>
          <w:rFonts w:eastAsia="Times New Roman"/>
          <w:color w:val="auto"/>
        </w:rPr>
        <w:t>450</w:t>
      </w:r>
      <w:r>
        <w:rPr>
          <w:rFonts w:eastAsia="Times New Roman"/>
          <w:color w:val="auto"/>
        </w:rPr>
        <w:t xml:space="preserve"> </w:t>
      </w:r>
      <w:r>
        <w:rPr>
          <w:color w:val="auto"/>
        </w:rPr>
        <w:t>ze</w:t>
      </w:r>
      <w:r>
        <w:rPr>
          <w:rFonts w:eastAsia="Times New Roman"/>
          <w:color w:val="auto"/>
        </w:rPr>
        <w:t xml:space="preserve"> </w:t>
      </w:r>
      <w:r>
        <w:rPr>
          <w:color w:val="auto"/>
        </w:rPr>
        <w:t>zm.)</w:t>
      </w:r>
      <w:r>
        <w:rPr>
          <w:rFonts w:eastAsia="Times New Roman"/>
          <w:color w:val="auto"/>
        </w:rPr>
        <w:t xml:space="preserve"> </w:t>
      </w:r>
      <w:r>
        <w:rPr>
          <w:color w:val="auto"/>
        </w:rPr>
        <w:t>Burmistrz</w:t>
      </w:r>
      <w:r>
        <w:rPr>
          <w:rFonts w:eastAsia="Times New Roman"/>
          <w:color w:val="auto"/>
        </w:rPr>
        <w:t xml:space="preserve"> </w:t>
      </w:r>
      <w:r>
        <w:rPr>
          <w:color w:val="auto"/>
        </w:rPr>
        <w:t>Miasta</w:t>
      </w:r>
      <w:r>
        <w:rPr>
          <w:rFonts w:eastAsia="Times New Roman"/>
          <w:color w:val="auto"/>
        </w:rPr>
        <w:t xml:space="preserve"> </w:t>
      </w:r>
      <w:r>
        <w:rPr>
          <w:color w:val="auto"/>
        </w:rPr>
        <w:t>Boguszowa-Gorc</w:t>
      </w:r>
      <w:r>
        <w:rPr>
          <w:rFonts w:eastAsia="Times New Roman"/>
          <w:color w:val="auto"/>
        </w:rPr>
        <w:t xml:space="preserve"> informuję</w:t>
      </w:r>
      <w:r>
        <w:rPr>
          <w:color w:val="auto"/>
        </w:rPr>
        <w:t>,</w:t>
      </w:r>
      <w:r>
        <w:rPr>
          <w:rFonts w:eastAsia="Times New Roman"/>
          <w:color w:val="auto"/>
        </w:rPr>
        <w:t xml:space="preserve"> </w:t>
      </w:r>
      <w:r>
        <w:rPr>
          <w:color w:val="auto"/>
        </w:rPr>
        <w:t>iż</w:t>
      </w:r>
      <w:r>
        <w:rPr>
          <w:rFonts w:eastAsia="Times New Roman"/>
          <w:color w:val="auto"/>
        </w:rPr>
        <w:t xml:space="preserve"> </w:t>
      </w:r>
      <w:r>
        <w:rPr>
          <w:color w:val="auto"/>
        </w:rPr>
        <w:t>w</w:t>
      </w:r>
      <w:r>
        <w:rPr>
          <w:rFonts w:eastAsia="Times New Roman"/>
          <w:color w:val="auto"/>
        </w:rPr>
        <w:t xml:space="preserve"> </w:t>
      </w:r>
      <w:r>
        <w:rPr>
          <w:color w:val="auto"/>
        </w:rPr>
        <w:t xml:space="preserve">wyniku </w:t>
      </w:r>
      <w:r>
        <w:rPr>
          <w:b/>
          <w:color w:val="auto"/>
        </w:rPr>
        <w:t>otwartego</w:t>
      </w:r>
      <w:r>
        <w:rPr>
          <w:rFonts w:eastAsia="Times New Roman"/>
          <w:b/>
          <w:color w:val="auto"/>
        </w:rPr>
        <w:t xml:space="preserve"> </w:t>
      </w:r>
      <w:r>
        <w:rPr>
          <w:b/>
          <w:color w:val="auto"/>
        </w:rPr>
        <w:t>konkursu</w:t>
      </w:r>
      <w:r>
        <w:rPr>
          <w:rFonts w:eastAsia="Times New Roman"/>
          <w:b/>
          <w:color w:val="auto"/>
        </w:rPr>
        <w:t xml:space="preserve"> </w:t>
      </w:r>
      <w:r>
        <w:rPr>
          <w:b/>
          <w:color w:val="auto"/>
        </w:rPr>
        <w:t>ofert</w:t>
      </w:r>
      <w:r>
        <w:rPr>
          <w:rFonts w:eastAsia="Times New Roman"/>
          <w:b/>
          <w:color w:val="auto"/>
        </w:rPr>
        <w:t xml:space="preserve"> </w:t>
      </w:r>
      <w:r>
        <w:rPr>
          <w:b/>
          <w:color w:val="auto"/>
        </w:rPr>
        <w:t>ogłoszonego</w:t>
      </w:r>
      <w:r>
        <w:rPr>
          <w:rFonts w:eastAsia="Times New Roman"/>
          <w:b/>
          <w:color w:val="auto"/>
        </w:rPr>
        <w:t xml:space="preserve"> </w:t>
      </w:r>
      <w:r>
        <w:rPr>
          <w:b/>
          <w:color w:val="auto"/>
        </w:rPr>
        <w:t>w</w:t>
      </w:r>
      <w:r>
        <w:rPr>
          <w:rFonts w:eastAsia="Times New Roman"/>
          <w:b/>
          <w:color w:val="auto"/>
        </w:rPr>
        <w:t xml:space="preserve"> </w:t>
      </w:r>
      <w:r>
        <w:rPr>
          <w:b/>
          <w:color w:val="auto"/>
        </w:rPr>
        <w:t>dniu</w:t>
      </w:r>
      <w:r>
        <w:rPr>
          <w:rFonts w:eastAsia="Times New Roman"/>
          <w:b/>
          <w:color w:val="auto"/>
        </w:rPr>
        <w:t xml:space="preserve"> </w:t>
      </w:r>
      <w:r w:rsidR="00AB23DC">
        <w:rPr>
          <w:rFonts w:eastAsia="Times New Roman"/>
          <w:b/>
          <w:color w:val="auto"/>
        </w:rPr>
        <w:t>05</w:t>
      </w:r>
      <w:r>
        <w:rPr>
          <w:rFonts w:eastAsia="Times New Roman"/>
          <w:b/>
          <w:color w:val="auto"/>
        </w:rPr>
        <w:t>.0</w:t>
      </w:r>
      <w:r w:rsidR="00AB23DC">
        <w:rPr>
          <w:rFonts w:eastAsia="Times New Roman"/>
          <w:b/>
          <w:color w:val="auto"/>
        </w:rPr>
        <w:t>6</w:t>
      </w:r>
      <w:r w:rsidRPr="00124796">
        <w:rPr>
          <w:rFonts w:eastAsia="Times New Roman"/>
          <w:b/>
          <w:color w:val="auto"/>
        </w:rPr>
        <w:t>.201</w:t>
      </w:r>
      <w:r>
        <w:rPr>
          <w:rFonts w:eastAsia="Times New Roman"/>
          <w:b/>
          <w:color w:val="auto"/>
        </w:rPr>
        <w:t>8</w:t>
      </w:r>
      <w:r w:rsidRPr="00124796">
        <w:rPr>
          <w:rFonts w:eastAsia="Times New Roman"/>
          <w:b/>
          <w:color w:val="auto"/>
        </w:rPr>
        <w:t xml:space="preserve"> r. </w:t>
      </w:r>
      <w:r w:rsidRPr="005971BF">
        <w:rPr>
          <w:b/>
        </w:rPr>
        <w:t>na</w:t>
      </w:r>
      <w:r w:rsidRPr="005971BF">
        <w:rPr>
          <w:rFonts w:eastAsia="Times New Roman"/>
          <w:b/>
        </w:rPr>
        <w:t xml:space="preserve"> </w:t>
      </w:r>
      <w:r w:rsidRPr="005971BF">
        <w:rPr>
          <w:b/>
        </w:rPr>
        <w:t>realizację</w:t>
      </w:r>
      <w:r w:rsidRPr="005971BF">
        <w:rPr>
          <w:rFonts w:eastAsia="Times New Roman"/>
          <w:b/>
        </w:rPr>
        <w:t xml:space="preserve"> </w:t>
      </w:r>
      <w:r w:rsidRPr="005971BF">
        <w:rPr>
          <w:b/>
        </w:rPr>
        <w:t>zadań</w:t>
      </w:r>
      <w:r w:rsidRPr="005971BF">
        <w:rPr>
          <w:rFonts w:eastAsia="Times New Roman"/>
          <w:b/>
        </w:rPr>
        <w:t xml:space="preserve"> </w:t>
      </w:r>
      <w:r w:rsidRPr="005971BF">
        <w:rPr>
          <w:b/>
        </w:rPr>
        <w:t>publicznych</w:t>
      </w:r>
      <w:r w:rsidRPr="005971BF">
        <w:rPr>
          <w:rFonts w:eastAsia="Times New Roman"/>
          <w:b/>
        </w:rPr>
        <w:t xml:space="preserve"> </w:t>
      </w:r>
      <w:r>
        <w:rPr>
          <w:rFonts w:eastAsia="Times New Roman"/>
          <w:b/>
        </w:rPr>
        <w:t>w</w:t>
      </w:r>
      <w:r w:rsidRPr="005971BF">
        <w:rPr>
          <w:rFonts w:eastAsia="Times New Roman"/>
          <w:b/>
        </w:rPr>
        <w:t xml:space="preserve"> </w:t>
      </w:r>
      <w:r w:rsidRPr="005971BF">
        <w:rPr>
          <w:b/>
        </w:rPr>
        <w:t>ramach</w:t>
      </w:r>
      <w:r w:rsidRPr="005971BF">
        <w:rPr>
          <w:rFonts w:eastAsia="Times New Roman"/>
          <w:b/>
        </w:rPr>
        <w:t xml:space="preserve"> </w:t>
      </w:r>
      <w:r w:rsidRPr="005971BF">
        <w:rPr>
          <w:b/>
        </w:rPr>
        <w:t>dotacji</w:t>
      </w:r>
      <w:r w:rsidRPr="005971BF">
        <w:rPr>
          <w:rFonts w:eastAsia="Times New Roman"/>
          <w:b/>
        </w:rPr>
        <w:t xml:space="preserve"> </w:t>
      </w:r>
      <w:r w:rsidRPr="005971BF">
        <w:rPr>
          <w:b/>
        </w:rPr>
        <w:t>budżetowej</w:t>
      </w:r>
      <w:r w:rsidRPr="005971BF">
        <w:rPr>
          <w:rFonts w:eastAsia="Times New Roman"/>
          <w:b/>
        </w:rPr>
        <w:t xml:space="preserve"> </w:t>
      </w:r>
      <w:r w:rsidRPr="005971BF">
        <w:rPr>
          <w:b/>
        </w:rPr>
        <w:t>na</w:t>
      </w:r>
      <w:r w:rsidRPr="005971BF">
        <w:rPr>
          <w:rFonts w:eastAsia="Times New Roman"/>
          <w:b/>
        </w:rPr>
        <w:t xml:space="preserve"> </w:t>
      </w:r>
      <w:r w:rsidRPr="005971BF">
        <w:rPr>
          <w:b/>
        </w:rPr>
        <w:t>rok</w:t>
      </w:r>
      <w:r w:rsidRPr="005971BF">
        <w:rPr>
          <w:rFonts w:eastAsia="Times New Roman"/>
          <w:b/>
        </w:rPr>
        <w:t xml:space="preserve"> 201</w:t>
      </w:r>
      <w:r>
        <w:rPr>
          <w:rFonts w:eastAsia="Times New Roman"/>
          <w:b/>
        </w:rPr>
        <w:t>8</w:t>
      </w:r>
      <w:r w:rsidRPr="005971BF">
        <w:rPr>
          <w:rFonts w:eastAsia="Times New Roman"/>
          <w:b/>
        </w:rPr>
        <w:t xml:space="preserve"> </w:t>
      </w:r>
      <w:r>
        <w:rPr>
          <w:rFonts w:eastAsia="Times New Roman"/>
          <w:b/>
        </w:rPr>
        <w:t xml:space="preserve">               </w:t>
      </w:r>
      <w:r w:rsidRPr="005971BF">
        <w:rPr>
          <w:b/>
        </w:rPr>
        <w:t>w</w:t>
      </w:r>
      <w:r w:rsidRPr="005971BF">
        <w:rPr>
          <w:rFonts w:eastAsia="Times New Roman"/>
          <w:b/>
        </w:rPr>
        <w:t xml:space="preserve"> </w:t>
      </w:r>
      <w:r w:rsidRPr="005971BF">
        <w:rPr>
          <w:b/>
        </w:rPr>
        <w:t>obszarach:</w:t>
      </w:r>
    </w:p>
    <w:p w:rsidR="0034294D" w:rsidRPr="005971BF" w:rsidRDefault="0034294D" w:rsidP="0034294D">
      <w:pPr>
        <w:numPr>
          <w:ilvl w:val="0"/>
          <w:numId w:val="2"/>
        </w:numPr>
        <w:autoSpaceDE w:val="0"/>
        <w:jc w:val="both"/>
        <w:rPr>
          <w:b/>
          <w:bCs/>
        </w:rPr>
      </w:pPr>
      <w:r w:rsidRPr="005971BF">
        <w:rPr>
          <w:b/>
          <w:bCs/>
        </w:rPr>
        <w:t>kultury, sztuki, ochrony dóbr kultury i dziedzictwa kulturowego,</w:t>
      </w:r>
    </w:p>
    <w:p w:rsidR="0034294D" w:rsidRDefault="004C0C1F" w:rsidP="0034294D">
      <w:pPr>
        <w:numPr>
          <w:ilvl w:val="0"/>
          <w:numId w:val="2"/>
        </w:numPr>
        <w:autoSpaceDE w:val="0"/>
        <w:jc w:val="both"/>
        <w:rPr>
          <w:b/>
          <w:bCs/>
        </w:rPr>
      </w:pPr>
      <w:r>
        <w:rPr>
          <w:b/>
          <w:bCs/>
        </w:rPr>
        <w:t>ochrony zdrowia,</w:t>
      </w:r>
    </w:p>
    <w:p w:rsidR="004C0C1F" w:rsidRPr="004677E8" w:rsidRDefault="00153349" w:rsidP="00153349">
      <w:pPr>
        <w:autoSpaceDE w:val="0"/>
        <w:jc w:val="both"/>
        <w:rPr>
          <w:b/>
          <w:bCs/>
        </w:rPr>
      </w:pPr>
      <w:r>
        <w:rPr>
          <w:b/>
          <w:bCs/>
        </w:rPr>
        <w:t xml:space="preserve">3.   turystyki i krajoznawstwa. </w:t>
      </w:r>
    </w:p>
    <w:p w:rsidR="0034294D" w:rsidRPr="004677E8" w:rsidRDefault="0034294D" w:rsidP="0034294D">
      <w:pPr>
        <w:autoSpaceDE w:val="0"/>
        <w:ind w:left="360"/>
        <w:jc w:val="both"/>
        <w:rPr>
          <w:b/>
          <w:bCs/>
        </w:rPr>
      </w:pPr>
    </w:p>
    <w:p w:rsidR="0034294D" w:rsidRDefault="0034294D" w:rsidP="0034294D">
      <w:pPr>
        <w:tabs>
          <w:tab w:val="left" w:pos="720"/>
        </w:tabs>
        <w:spacing w:line="360" w:lineRule="auto"/>
        <w:jc w:val="center"/>
        <w:rPr>
          <w:rFonts w:eastAsia="Times New Roman"/>
          <w:color w:val="auto"/>
        </w:rPr>
      </w:pPr>
      <w:r>
        <w:rPr>
          <w:color w:val="auto"/>
        </w:rPr>
        <w:t>zostały</w:t>
      </w:r>
      <w:r>
        <w:rPr>
          <w:rFonts w:eastAsia="Times New Roman"/>
          <w:color w:val="auto"/>
        </w:rPr>
        <w:t xml:space="preserve"> </w:t>
      </w:r>
      <w:r>
        <w:rPr>
          <w:color w:val="auto"/>
        </w:rPr>
        <w:t>wybrane</w:t>
      </w:r>
      <w:r>
        <w:rPr>
          <w:rFonts w:eastAsia="Times New Roman"/>
          <w:color w:val="auto"/>
        </w:rPr>
        <w:t xml:space="preserve"> </w:t>
      </w:r>
      <w:r>
        <w:rPr>
          <w:color w:val="auto"/>
        </w:rPr>
        <w:t>do</w:t>
      </w:r>
      <w:r>
        <w:rPr>
          <w:rFonts w:eastAsia="Times New Roman"/>
          <w:color w:val="auto"/>
        </w:rPr>
        <w:t xml:space="preserve"> </w:t>
      </w:r>
      <w:r>
        <w:rPr>
          <w:color w:val="auto"/>
        </w:rPr>
        <w:t>realizacji</w:t>
      </w:r>
      <w:r>
        <w:rPr>
          <w:rFonts w:eastAsia="Times New Roman"/>
          <w:color w:val="auto"/>
        </w:rPr>
        <w:t xml:space="preserve"> następujące </w:t>
      </w:r>
      <w:r>
        <w:rPr>
          <w:color w:val="auto"/>
        </w:rPr>
        <w:t>oferty:</w:t>
      </w:r>
      <w:r>
        <w:rPr>
          <w:rFonts w:eastAsia="Times New Roman"/>
          <w:color w:val="auto"/>
        </w:rPr>
        <w:t xml:space="preserve"> </w:t>
      </w:r>
    </w:p>
    <w:p w:rsidR="0034294D" w:rsidRPr="008A0E8E" w:rsidRDefault="0034294D" w:rsidP="0034294D">
      <w:pPr>
        <w:jc w:val="both"/>
        <w:rPr>
          <w:rFonts w:cs="Tahoma"/>
          <w:sz w:val="22"/>
          <w:szCs w:val="22"/>
        </w:rPr>
      </w:pPr>
    </w:p>
    <w:tbl>
      <w:tblPr>
        <w:tblW w:w="5073" w:type="pct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840"/>
        <w:gridCol w:w="10"/>
        <w:gridCol w:w="208"/>
        <w:gridCol w:w="2429"/>
        <w:gridCol w:w="30"/>
        <w:gridCol w:w="10"/>
        <w:gridCol w:w="3912"/>
        <w:gridCol w:w="24"/>
        <w:gridCol w:w="8"/>
        <w:gridCol w:w="2407"/>
        <w:gridCol w:w="12"/>
      </w:tblGrid>
      <w:tr w:rsidR="0034294D" w:rsidRPr="008A0E8E" w:rsidTr="00FB26F2">
        <w:trPr>
          <w:gridAfter w:val="1"/>
          <w:wAfter w:w="6" w:type="pct"/>
          <w:trHeight w:val="658"/>
          <w:tblHeader/>
        </w:trPr>
        <w:tc>
          <w:tcPr>
            <w:tcW w:w="425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E6E6E6"/>
            <w:vAlign w:val="center"/>
          </w:tcPr>
          <w:p w:rsidR="0034294D" w:rsidRPr="008A0E8E" w:rsidRDefault="0034294D" w:rsidP="00FD00BB">
            <w:pPr>
              <w:suppressLineNumbers/>
              <w:snapToGrid w:val="0"/>
              <w:jc w:val="center"/>
              <w:rPr>
                <w:b/>
                <w:bCs/>
                <w:i/>
                <w:iCs/>
              </w:rPr>
            </w:pPr>
            <w:r w:rsidRPr="004677E8">
              <w:rPr>
                <w:b/>
                <w:bCs/>
                <w:i/>
                <w:iCs/>
                <w:sz w:val="22"/>
                <w:szCs w:val="22"/>
              </w:rPr>
              <w:t>L.p.</w:t>
            </w:r>
          </w:p>
        </w:tc>
        <w:tc>
          <w:tcPr>
            <w:tcW w:w="1338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vAlign w:val="center"/>
          </w:tcPr>
          <w:p w:rsidR="0034294D" w:rsidRPr="004C1E48" w:rsidRDefault="0034294D" w:rsidP="00FD00BB">
            <w:pPr>
              <w:pStyle w:val="Zawartotabeli"/>
              <w:snapToGrid w:val="0"/>
              <w:jc w:val="center"/>
              <w:rPr>
                <w:b/>
                <w:bCs/>
                <w:i/>
              </w:rPr>
            </w:pPr>
            <w:r w:rsidRPr="004C1E48">
              <w:rPr>
                <w:b/>
                <w:bCs/>
                <w:i/>
              </w:rPr>
              <w:t>Nazwa i adres</w:t>
            </w:r>
            <w:r w:rsidRPr="004C1E48">
              <w:rPr>
                <w:rFonts w:eastAsia="Times New Roman"/>
                <w:b/>
                <w:bCs/>
                <w:i/>
              </w:rPr>
              <w:t xml:space="preserve"> </w:t>
            </w:r>
            <w:r w:rsidRPr="004C1E48">
              <w:rPr>
                <w:b/>
                <w:bCs/>
                <w:i/>
              </w:rPr>
              <w:t>oferenta</w:t>
            </w:r>
          </w:p>
        </w:tc>
        <w:tc>
          <w:tcPr>
            <w:tcW w:w="1998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vAlign w:val="center"/>
          </w:tcPr>
          <w:p w:rsidR="0034294D" w:rsidRPr="004C1E48" w:rsidRDefault="0034294D" w:rsidP="00FD00BB">
            <w:pPr>
              <w:pStyle w:val="Zawartotabeli"/>
              <w:snapToGrid w:val="0"/>
              <w:jc w:val="center"/>
              <w:rPr>
                <w:b/>
                <w:bCs/>
                <w:i/>
              </w:rPr>
            </w:pPr>
            <w:r w:rsidRPr="004C1E48">
              <w:rPr>
                <w:b/>
                <w:bCs/>
                <w:i/>
              </w:rPr>
              <w:t>Nazwa</w:t>
            </w:r>
            <w:r w:rsidRPr="004C1E48">
              <w:rPr>
                <w:rFonts w:eastAsia="Times New Roman"/>
                <w:b/>
                <w:bCs/>
                <w:i/>
              </w:rPr>
              <w:t xml:space="preserve"> </w:t>
            </w:r>
            <w:r w:rsidRPr="004C1E48">
              <w:rPr>
                <w:b/>
                <w:bCs/>
                <w:i/>
              </w:rPr>
              <w:t>zadania</w:t>
            </w:r>
            <w:r w:rsidRPr="004C1E48">
              <w:rPr>
                <w:rFonts w:eastAsia="Times New Roman"/>
                <w:b/>
                <w:bCs/>
                <w:i/>
              </w:rPr>
              <w:t xml:space="preserve"> </w:t>
            </w:r>
            <w:r w:rsidRPr="004C1E48">
              <w:rPr>
                <w:b/>
                <w:bCs/>
                <w:i/>
              </w:rPr>
              <w:t>publicznego</w:t>
            </w:r>
          </w:p>
        </w:tc>
        <w:tc>
          <w:tcPr>
            <w:tcW w:w="1233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vAlign w:val="center"/>
          </w:tcPr>
          <w:p w:rsidR="0034294D" w:rsidRPr="004677E8" w:rsidRDefault="0034294D" w:rsidP="00FD00BB">
            <w:pPr>
              <w:pStyle w:val="Zawartotabeli"/>
              <w:snapToGrid w:val="0"/>
              <w:jc w:val="center"/>
              <w:rPr>
                <w:b/>
                <w:bCs/>
                <w:i/>
              </w:rPr>
            </w:pPr>
            <w:r w:rsidRPr="004677E8">
              <w:rPr>
                <w:b/>
                <w:bCs/>
                <w:i/>
              </w:rPr>
              <w:t>Wysokość</w:t>
            </w:r>
            <w:r w:rsidRPr="004677E8">
              <w:rPr>
                <w:rFonts w:eastAsia="Times New Roman"/>
                <w:b/>
                <w:bCs/>
                <w:i/>
              </w:rPr>
              <w:t xml:space="preserve"> </w:t>
            </w:r>
            <w:r w:rsidRPr="004677E8">
              <w:rPr>
                <w:b/>
                <w:bCs/>
                <w:i/>
              </w:rPr>
              <w:t>przyznanych</w:t>
            </w:r>
            <w:r w:rsidRPr="004677E8">
              <w:rPr>
                <w:rFonts w:eastAsia="Times New Roman"/>
                <w:b/>
                <w:bCs/>
                <w:i/>
              </w:rPr>
              <w:t xml:space="preserve"> </w:t>
            </w:r>
            <w:r w:rsidRPr="004677E8">
              <w:rPr>
                <w:b/>
                <w:bCs/>
                <w:i/>
              </w:rPr>
              <w:t>środków</w:t>
            </w:r>
            <w:r w:rsidRPr="004677E8">
              <w:rPr>
                <w:rFonts w:eastAsia="Times New Roman"/>
                <w:b/>
                <w:bCs/>
                <w:i/>
              </w:rPr>
              <w:t xml:space="preserve"> </w:t>
            </w:r>
            <w:r w:rsidRPr="004677E8">
              <w:rPr>
                <w:b/>
                <w:bCs/>
                <w:i/>
              </w:rPr>
              <w:t>publicznych</w:t>
            </w:r>
          </w:p>
        </w:tc>
      </w:tr>
      <w:tr w:rsidR="0034294D" w:rsidRPr="008A0E8E" w:rsidTr="00FB26F2">
        <w:trPr>
          <w:gridAfter w:val="1"/>
          <w:wAfter w:w="6" w:type="pct"/>
        </w:trPr>
        <w:tc>
          <w:tcPr>
            <w:tcW w:w="4994" w:type="pct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BD4B4"/>
            <w:vAlign w:val="center"/>
          </w:tcPr>
          <w:p w:rsidR="0034294D" w:rsidRPr="006636C8" w:rsidRDefault="0034294D" w:rsidP="00FD00BB">
            <w:pPr>
              <w:suppressLineNumbers/>
              <w:snapToGrid w:val="0"/>
              <w:jc w:val="center"/>
              <w:rPr>
                <w:b/>
              </w:rPr>
            </w:pPr>
            <w:r w:rsidRPr="006636C8">
              <w:rPr>
                <w:b/>
                <w:sz w:val="22"/>
                <w:szCs w:val="22"/>
              </w:rPr>
              <w:t>Obszar kultury, sztuki, ochrony dóbr kultury i dziedzictwa kulturowego</w:t>
            </w:r>
          </w:p>
        </w:tc>
      </w:tr>
      <w:tr w:rsidR="0034294D" w:rsidRPr="008A0E8E" w:rsidTr="00FB26F2">
        <w:trPr>
          <w:gridAfter w:val="1"/>
          <w:wAfter w:w="6" w:type="pct"/>
          <w:trHeight w:val="1134"/>
        </w:trPr>
        <w:tc>
          <w:tcPr>
            <w:tcW w:w="42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34294D" w:rsidRPr="008A0E8E" w:rsidRDefault="0034294D" w:rsidP="00FD00BB">
            <w:pPr>
              <w:suppressLineNumbers/>
              <w:snapToGrid w:val="0"/>
              <w:jc w:val="center"/>
            </w:pPr>
            <w:r>
              <w:t>1</w:t>
            </w:r>
          </w:p>
        </w:tc>
        <w:tc>
          <w:tcPr>
            <w:tcW w:w="1338" w:type="pct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34294D" w:rsidRPr="008A0E8E" w:rsidRDefault="00D94911" w:rsidP="00FD00BB">
            <w:pPr>
              <w:suppressLineNumbers/>
              <w:snapToGrid w:val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19"/>
                <w:szCs w:val="19"/>
              </w:rPr>
              <w:t>Stowarzyszenie Przyjaciół Parafii PW Niepokalanego Poczęcia NMP i Publicznej Szkoły Podstawowej nr 6             w Boguszowie – Gorcach „Boguszowska Szóstka”</w:t>
            </w:r>
          </w:p>
        </w:tc>
        <w:tc>
          <w:tcPr>
            <w:tcW w:w="1998" w:type="pct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34294D" w:rsidRPr="00FD0424" w:rsidRDefault="00676E53" w:rsidP="00FD00BB">
            <w:pPr>
              <w:pStyle w:val="Zawartotabeli"/>
              <w:jc w:val="center"/>
              <w:rPr>
                <w:rFonts w:eastAsia="Times New Roman"/>
                <w:bCs/>
                <w:sz w:val="19"/>
                <w:szCs w:val="19"/>
              </w:rPr>
            </w:pPr>
            <w:r w:rsidRPr="008C7C41">
              <w:rPr>
                <w:rFonts w:eastAsia="Times New Roman"/>
                <w:bCs/>
              </w:rPr>
              <w:t>„Misja Niepodległa”</w:t>
            </w:r>
          </w:p>
        </w:tc>
        <w:tc>
          <w:tcPr>
            <w:tcW w:w="1233" w:type="pct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34294D" w:rsidRPr="008A0E8E" w:rsidRDefault="00676E53" w:rsidP="00FD00BB">
            <w:pPr>
              <w:suppressLineNumbers/>
              <w:snapToGrid w:val="0"/>
              <w:jc w:val="center"/>
            </w:pPr>
            <w:r>
              <w:t>2.210,00 zł</w:t>
            </w:r>
          </w:p>
        </w:tc>
      </w:tr>
      <w:tr w:rsidR="00D94911" w:rsidRPr="008A0E8E" w:rsidTr="00FB26F2">
        <w:trPr>
          <w:gridAfter w:val="1"/>
          <w:wAfter w:w="6" w:type="pct"/>
          <w:trHeight w:val="1134"/>
        </w:trPr>
        <w:tc>
          <w:tcPr>
            <w:tcW w:w="42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D94911" w:rsidRDefault="00D94911" w:rsidP="00FD00BB">
            <w:pPr>
              <w:suppressLineNumbers/>
              <w:snapToGrid w:val="0"/>
              <w:jc w:val="center"/>
            </w:pPr>
            <w:r>
              <w:t>2</w:t>
            </w:r>
          </w:p>
        </w:tc>
        <w:tc>
          <w:tcPr>
            <w:tcW w:w="1338" w:type="pct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D94911" w:rsidRPr="008A0E8E" w:rsidRDefault="00D94911" w:rsidP="00FD00BB">
            <w:pPr>
              <w:suppressLineNumbers/>
              <w:snapToGrid w:val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19"/>
                <w:szCs w:val="19"/>
              </w:rPr>
              <w:t>Stowarzyszenie Przyjaciół Parafii PW Niepokalanego Poczęcia NMP i Publicznej Szkoły Podstawowej nr 6             w Boguszowie – Gorcach „Boguszowska Szóstka”</w:t>
            </w:r>
          </w:p>
        </w:tc>
        <w:tc>
          <w:tcPr>
            <w:tcW w:w="1998" w:type="pct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D94911" w:rsidRPr="00FD0424" w:rsidRDefault="00676E53" w:rsidP="00FD00BB">
            <w:pPr>
              <w:pStyle w:val="Zawartotabeli"/>
              <w:jc w:val="center"/>
              <w:rPr>
                <w:rFonts w:eastAsia="Times New Roman"/>
                <w:bCs/>
                <w:sz w:val="19"/>
                <w:szCs w:val="19"/>
              </w:rPr>
            </w:pPr>
            <w:r w:rsidRPr="008C7C41">
              <w:rPr>
                <w:rFonts w:eastAsia="Times New Roman"/>
                <w:bCs/>
              </w:rPr>
              <w:t xml:space="preserve">Dzień Seniora ze Stowarzyszeniem </w:t>
            </w:r>
            <w:r>
              <w:t>Boguszowska Szóstka i Szybem Witold w Boguszowie - Gorcach</w:t>
            </w:r>
          </w:p>
        </w:tc>
        <w:tc>
          <w:tcPr>
            <w:tcW w:w="1233" w:type="pct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D94911" w:rsidRPr="008A0E8E" w:rsidRDefault="00676E53" w:rsidP="00FD00BB">
            <w:pPr>
              <w:suppressLineNumbers/>
              <w:snapToGrid w:val="0"/>
              <w:jc w:val="center"/>
            </w:pPr>
            <w:r>
              <w:t>7.790,00 zł</w:t>
            </w:r>
          </w:p>
        </w:tc>
      </w:tr>
      <w:tr w:rsidR="0034294D" w:rsidRPr="008A0E8E" w:rsidTr="00FB26F2">
        <w:trPr>
          <w:gridAfter w:val="1"/>
          <w:wAfter w:w="6" w:type="pct"/>
          <w:trHeight w:val="1040"/>
        </w:trPr>
        <w:tc>
          <w:tcPr>
            <w:tcW w:w="3761" w:type="pct"/>
            <w:gridSpan w:val="7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4294D" w:rsidRPr="005503F9" w:rsidRDefault="0034294D" w:rsidP="00FD00BB">
            <w:pPr>
              <w:suppressLineNumbers/>
              <w:jc w:val="center"/>
              <w:rPr>
                <w:sz w:val="20"/>
                <w:szCs w:val="20"/>
              </w:rPr>
            </w:pPr>
            <w:r w:rsidRPr="008A0E8E">
              <w:rPr>
                <w:b/>
              </w:rPr>
              <w:t>Razem obszar</w:t>
            </w:r>
            <w:r w:rsidRPr="008A0E8E">
              <w:t xml:space="preserve"> </w:t>
            </w:r>
            <w:r w:rsidRPr="006636C8">
              <w:rPr>
                <w:b/>
                <w:sz w:val="22"/>
                <w:szCs w:val="22"/>
              </w:rPr>
              <w:t>kultury, sztuki, ochrony dóbr kultury i dziedzictwa kulturowego</w:t>
            </w:r>
          </w:p>
        </w:tc>
        <w:tc>
          <w:tcPr>
            <w:tcW w:w="1233" w:type="pct"/>
            <w:gridSpan w:val="3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34294D" w:rsidRPr="008A0E8E" w:rsidRDefault="00FB26F2" w:rsidP="00FD00BB">
            <w:pPr>
              <w:suppressLineNumbers/>
              <w:snapToGrid w:val="0"/>
              <w:jc w:val="center"/>
            </w:pPr>
            <w:r>
              <w:t>10.000,00 zł</w:t>
            </w:r>
          </w:p>
        </w:tc>
      </w:tr>
      <w:tr w:rsidR="0034294D" w:rsidRPr="008A0E8E" w:rsidTr="00FB26F2">
        <w:trPr>
          <w:gridAfter w:val="1"/>
          <w:wAfter w:w="6" w:type="pct"/>
          <w:trHeight w:val="464"/>
        </w:trPr>
        <w:tc>
          <w:tcPr>
            <w:tcW w:w="4994" w:type="pct"/>
            <w:gridSpan w:val="10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FBD4B4"/>
            <w:vAlign w:val="center"/>
          </w:tcPr>
          <w:p w:rsidR="0034294D" w:rsidRPr="001A5148" w:rsidRDefault="0034294D" w:rsidP="00FD00BB">
            <w:pPr>
              <w:suppressLineNumbers/>
              <w:jc w:val="center"/>
              <w:rPr>
                <w:b/>
              </w:rPr>
            </w:pPr>
            <w:r w:rsidRPr="001A5148">
              <w:rPr>
                <w:b/>
                <w:sz w:val="22"/>
                <w:szCs w:val="22"/>
              </w:rPr>
              <w:t xml:space="preserve">Obszar ochrony zdrowia </w:t>
            </w:r>
          </w:p>
          <w:p w:rsidR="0034294D" w:rsidRDefault="0034294D" w:rsidP="00FD00BB">
            <w:pPr>
              <w:suppressLineNumbers/>
              <w:snapToGrid w:val="0"/>
              <w:jc w:val="center"/>
              <w:rPr>
                <w:b/>
              </w:rPr>
            </w:pPr>
          </w:p>
        </w:tc>
      </w:tr>
      <w:tr w:rsidR="0034294D" w:rsidRPr="008A0E8E" w:rsidTr="00FB26F2">
        <w:trPr>
          <w:gridAfter w:val="1"/>
          <w:wAfter w:w="6" w:type="pct"/>
          <w:trHeight w:val="696"/>
        </w:trPr>
        <w:tc>
          <w:tcPr>
            <w:tcW w:w="535" w:type="pct"/>
            <w:gridSpan w:val="3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294D" w:rsidRPr="004A1838" w:rsidRDefault="00D94911" w:rsidP="0034294D">
            <w:pPr>
              <w:suppressLineNumbers/>
              <w:jc w:val="center"/>
            </w:pPr>
            <w:r>
              <w:t>3</w:t>
            </w:r>
          </w:p>
        </w:tc>
        <w:tc>
          <w:tcPr>
            <w:tcW w:w="12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34294D" w:rsidRPr="004A1838" w:rsidRDefault="00D94911" w:rsidP="0034294D">
            <w:pPr>
              <w:suppressLineNumbers/>
              <w:jc w:val="center"/>
            </w:pPr>
            <w:r>
              <w:rPr>
                <w:rFonts w:eastAsia="Times New Roman"/>
                <w:sz w:val="19"/>
                <w:szCs w:val="19"/>
              </w:rPr>
              <w:t>Stowarzyszenie Przyjaciół Parafii PW Niepokalanego Poczęcia NMP i Publicznej Szkoły Podstawowej nr 6             w Boguszowie – Gorcach „Boguszowska Szóstka”</w:t>
            </w:r>
          </w:p>
        </w:tc>
        <w:tc>
          <w:tcPr>
            <w:tcW w:w="19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34294D" w:rsidRPr="004A1838" w:rsidRDefault="00676E53" w:rsidP="00676E53">
            <w:pPr>
              <w:suppressLineNumbers/>
              <w:jc w:val="center"/>
            </w:pPr>
            <w:r>
              <w:t>Różowa Wstążka                                            z Stowarzyszeniem Boguszowska Szóstka na Szybie Witold</w:t>
            </w:r>
          </w:p>
        </w:tc>
        <w:tc>
          <w:tcPr>
            <w:tcW w:w="12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34294D" w:rsidRPr="004A1838" w:rsidRDefault="00676E53" w:rsidP="0034294D">
            <w:pPr>
              <w:suppressLineNumbers/>
              <w:jc w:val="center"/>
            </w:pPr>
            <w:r>
              <w:t>4.850,00 zł</w:t>
            </w:r>
          </w:p>
        </w:tc>
      </w:tr>
      <w:tr w:rsidR="0034294D" w:rsidRPr="008A0E8E" w:rsidTr="00FB26F2">
        <w:trPr>
          <w:gridAfter w:val="1"/>
          <w:wAfter w:w="6" w:type="pct"/>
          <w:trHeight w:val="696"/>
        </w:trPr>
        <w:tc>
          <w:tcPr>
            <w:tcW w:w="3773" w:type="pct"/>
            <w:gridSpan w:val="8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34294D" w:rsidRPr="004A1838" w:rsidRDefault="0034294D" w:rsidP="0034294D">
            <w:pPr>
              <w:suppressLineNumbers/>
              <w:jc w:val="center"/>
            </w:pPr>
            <w:r w:rsidRPr="008A0E8E">
              <w:rPr>
                <w:b/>
              </w:rPr>
              <w:t>Razem obszar</w:t>
            </w:r>
            <w:r>
              <w:rPr>
                <w:b/>
              </w:rPr>
              <w:t xml:space="preserve"> ochrony zdrowia</w:t>
            </w:r>
          </w:p>
        </w:tc>
        <w:tc>
          <w:tcPr>
            <w:tcW w:w="12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34294D" w:rsidRPr="004A1838" w:rsidRDefault="00FB26F2" w:rsidP="0034294D">
            <w:pPr>
              <w:suppressLineNumbers/>
              <w:jc w:val="center"/>
            </w:pPr>
            <w:r>
              <w:t>4.850,00 zł</w:t>
            </w:r>
          </w:p>
        </w:tc>
      </w:tr>
      <w:tr w:rsidR="004C0C1F" w:rsidRPr="008A0E8E" w:rsidTr="00FB26F2">
        <w:trPr>
          <w:gridAfter w:val="1"/>
          <w:wAfter w:w="6" w:type="pct"/>
          <w:trHeight w:val="696"/>
        </w:trPr>
        <w:tc>
          <w:tcPr>
            <w:tcW w:w="4994" w:type="pct"/>
            <w:gridSpan w:val="10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FBD4B4" w:themeFill="accent6" w:themeFillTint="66"/>
            <w:vAlign w:val="center"/>
          </w:tcPr>
          <w:p w:rsidR="004C0C1F" w:rsidRPr="004A1838" w:rsidRDefault="004C0C1F" w:rsidP="00153349">
            <w:pPr>
              <w:widowControl/>
              <w:suppressAutoHyphens w:val="0"/>
              <w:autoSpaceDE w:val="0"/>
              <w:autoSpaceDN w:val="0"/>
              <w:adjustRightInd w:val="0"/>
              <w:ind w:left="360"/>
              <w:jc w:val="center"/>
            </w:pPr>
            <w:r w:rsidRPr="004C0C1F">
              <w:rPr>
                <w:b/>
              </w:rPr>
              <w:t xml:space="preserve">Obszar </w:t>
            </w:r>
            <w:r w:rsidR="00153349">
              <w:rPr>
                <w:b/>
              </w:rPr>
              <w:t>turystyki i krajoznawstwa</w:t>
            </w:r>
          </w:p>
        </w:tc>
      </w:tr>
      <w:tr w:rsidR="00FB26F2" w:rsidRPr="008A0E8E" w:rsidTr="00FB26F2">
        <w:trPr>
          <w:trHeight w:val="2284"/>
        </w:trPr>
        <w:tc>
          <w:tcPr>
            <w:tcW w:w="430" w:type="pct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6F2" w:rsidRPr="00D94911" w:rsidRDefault="00FB26F2" w:rsidP="00D94911">
            <w:pPr>
              <w:widowControl/>
              <w:suppressAutoHyphens w:val="0"/>
              <w:autoSpaceDE w:val="0"/>
              <w:autoSpaceDN w:val="0"/>
              <w:adjustRightInd w:val="0"/>
            </w:pPr>
            <w:r>
              <w:lastRenderedPageBreak/>
              <w:t xml:space="preserve">    </w:t>
            </w:r>
            <w:r w:rsidRPr="00D94911">
              <w:t>4</w:t>
            </w:r>
          </w:p>
          <w:p w:rsidR="00FB26F2" w:rsidRDefault="00FB26F2" w:rsidP="004C0C1F">
            <w:pPr>
              <w:widowControl/>
              <w:suppressAutoHyphens w:val="0"/>
              <w:autoSpaceDE w:val="0"/>
              <w:autoSpaceDN w:val="0"/>
              <w:adjustRightInd w:val="0"/>
              <w:ind w:left="360"/>
              <w:jc w:val="center"/>
              <w:rPr>
                <w:rFonts w:eastAsia="Times New Roman"/>
                <w:sz w:val="19"/>
                <w:szCs w:val="19"/>
              </w:rPr>
            </w:pPr>
          </w:p>
          <w:p w:rsidR="00FB26F2" w:rsidRDefault="00FB26F2" w:rsidP="004C0C1F">
            <w:pPr>
              <w:widowControl/>
              <w:suppressAutoHyphens w:val="0"/>
              <w:autoSpaceDE w:val="0"/>
              <w:autoSpaceDN w:val="0"/>
              <w:adjustRightInd w:val="0"/>
              <w:ind w:left="360"/>
              <w:jc w:val="center"/>
              <w:rPr>
                <w:rFonts w:eastAsia="Times New Roman"/>
                <w:sz w:val="19"/>
                <w:szCs w:val="19"/>
              </w:rPr>
            </w:pPr>
          </w:p>
          <w:p w:rsidR="00FB26F2" w:rsidRDefault="00FB26F2" w:rsidP="004C0C1F">
            <w:pPr>
              <w:widowControl/>
              <w:suppressAutoHyphens w:val="0"/>
              <w:autoSpaceDE w:val="0"/>
              <w:autoSpaceDN w:val="0"/>
              <w:adjustRightInd w:val="0"/>
              <w:ind w:left="360"/>
              <w:jc w:val="center"/>
              <w:rPr>
                <w:rFonts w:eastAsia="Times New Roman"/>
                <w:sz w:val="19"/>
                <w:szCs w:val="19"/>
              </w:rPr>
            </w:pPr>
          </w:p>
          <w:p w:rsidR="00FB26F2" w:rsidRDefault="00FB26F2" w:rsidP="004C0C1F">
            <w:pPr>
              <w:widowControl/>
              <w:suppressAutoHyphens w:val="0"/>
              <w:autoSpaceDE w:val="0"/>
              <w:autoSpaceDN w:val="0"/>
              <w:adjustRightInd w:val="0"/>
              <w:ind w:left="360"/>
              <w:jc w:val="center"/>
              <w:rPr>
                <w:rFonts w:eastAsia="Times New Roman"/>
                <w:sz w:val="19"/>
                <w:szCs w:val="19"/>
              </w:rPr>
            </w:pPr>
          </w:p>
          <w:p w:rsidR="00FB26F2" w:rsidRDefault="00FB26F2" w:rsidP="004C0C1F">
            <w:pPr>
              <w:widowControl/>
              <w:suppressAutoHyphens w:val="0"/>
              <w:autoSpaceDE w:val="0"/>
              <w:autoSpaceDN w:val="0"/>
              <w:adjustRightInd w:val="0"/>
              <w:ind w:left="360"/>
              <w:jc w:val="center"/>
              <w:rPr>
                <w:rFonts w:eastAsia="Times New Roman"/>
                <w:sz w:val="19"/>
                <w:szCs w:val="19"/>
              </w:rPr>
            </w:pPr>
          </w:p>
          <w:p w:rsidR="00FB26F2" w:rsidRDefault="00FB26F2" w:rsidP="00FB26F2">
            <w:pPr>
              <w:widowControl/>
              <w:suppressAutoHyphens w:val="0"/>
              <w:autoSpaceDE w:val="0"/>
              <w:autoSpaceDN w:val="0"/>
              <w:adjustRightInd w:val="0"/>
              <w:ind w:left="290"/>
              <w:jc w:val="center"/>
              <w:rPr>
                <w:rFonts w:eastAsia="Times New Roman"/>
                <w:sz w:val="19"/>
                <w:szCs w:val="19"/>
              </w:rPr>
            </w:pPr>
          </w:p>
          <w:p w:rsidR="00FB26F2" w:rsidRDefault="00FB26F2" w:rsidP="00FB26F2">
            <w:pPr>
              <w:widowControl/>
              <w:suppressAutoHyphens w:val="0"/>
              <w:autoSpaceDE w:val="0"/>
              <w:autoSpaceDN w:val="0"/>
              <w:adjustRightInd w:val="0"/>
              <w:ind w:left="290"/>
              <w:jc w:val="center"/>
              <w:rPr>
                <w:rFonts w:eastAsia="Times New Roman"/>
                <w:sz w:val="19"/>
                <w:szCs w:val="19"/>
              </w:rPr>
            </w:pPr>
          </w:p>
          <w:p w:rsidR="00FB26F2" w:rsidRDefault="00FB26F2" w:rsidP="00FB26F2">
            <w:pPr>
              <w:widowControl/>
              <w:suppressAutoHyphens w:val="0"/>
              <w:autoSpaceDE w:val="0"/>
              <w:autoSpaceDN w:val="0"/>
              <w:adjustRightInd w:val="0"/>
              <w:ind w:left="290"/>
              <w:jc w:val="center"/>
              <w:rPr>
                <w:rFonts w:eastAsia="Times New Roman"/>
                <w:sz w:val="19"/>
                <w:szCs w:val="19"/>
              </w:rPr>
            </w:pPr>
          </w:p>
          <w:p w:rsidR="00FB26F2" w:rsidRDefault="00FB26F2" w:rsidP="00FB26F2">
            <w:pPr>
              <w:widowControl/>
              <w:suppressAutoHyphens w:val="0"/>
              <w:autoSpaceDE w:val="0"/>
              <w:autoSpaceDN w:val="0"/>
              <w:adjustRightInd w:val="0"/>
              <w:ind w:left="290"/>
              <w:jc w:val="center"/>
              <w:rPr>
                <w:rFonts w:eastAsia="Times New Roman"/>
                <w:sz w:val="19"/>
                <w:szCs w:val="19"/>
              </w:rPr>
            </w:pPr>
          </w:p>
          <w:p w:rsidR="00FB26F2" w:rsidRDefault="00FB26F2" w:rsidP="00FB26F2">
            <w:pPr>
              <w:widowControl/>
              <w:suppressAutoHyphens w:val="0"/>
              <w:autoSpaceDE w:val="0"/>
              <w:autoSpaceDN w:val="0"/>
              <w:adjustRightInd w:val="0"/>
              <w:ind w:left="290"/>
              <w:jc w:val="center"/>
              <w:rPr>
                <w:rFonts w:eastAsia="Times New Roman"/>
                <w:sz w:val="19"/>
                <w:szCs w:val="19"/>
              </w:rPr>
            </w:pPr>
          </w:p>
          <w:p w:rsidR="00FB26F2" w:rsidRPr="004C0C1F" w:rsidRDefault="00FB26F2" w:rsidP="00FB26F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3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FB26F2" w:rsidRDefault="00FB26F2" w:rsidP="00FB26F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Stowarzyszenie Przyjaciół </w:t>
            </w:r>
          </w:p>
          <w:p w:rsidR="00FB26F2" w:rsidRDefault="00FB26F2" w:rsidP="00FB26F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Parafii PW Niepokalanego </w:t>
            </w:r>
          </w:p>
          <w:p w:rsidR="00FB26F2" w:rsidRDefault="00FB26F2" w:rsidP="00FB26F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Poczęcia NMP i Publicznej </w:t>
            </w:r>
          </w:p>
          <w:p w:rsidR="00FB26F2" w:rsidRDefault="00FB26F2" w:rsidP="00FB26F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Szkoły Podstawowej nr 6             </w:t>
            </w:r>
          </w:p>
          <w:p w:rsidR="00FB26F2" w:rsidRDefault="00FB26F2" w:rsidP="00FB26F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w Boguszowie – Gorcach </w:t>
            </w:r>
          </w:p>
          <w:p w:rsidR="00FB26F2" w:rsidRPr="004C0C1F" w:rsidRDefault="00FB26F2" w:rsidP="00FB26F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rFonts w:eastAsia="Times New Roman"/>
                <w:sz w:val="19"/>
                <w:szCs w:val="19"/>
              </w:rPr>
              <w:t>„Boguszowska Szóstka”</w:t>
            </w:r>
          </w:p>
        </w:tc>
        <w:tc>
          <w:tcPr>
            <w:tcW w:w="199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FB26F2" w:rsidRPr="004C0C1F" w:rsidRDefault="00FB26F2" w:rsidP="004C0C1F">
            <w:pPr>
              <w:widowControl/>
              <w:suppressAutoHyphens w:val="0"/>
              <w:autoSpaceDE w:val="0"/>
              <w:autoSpaceDN w:val="0"/>
              <w:adjustRightInd w:val="0"/>
              <w:ind w:left="360"/>
              <w:jc w:val="center"/>
              <w:rPr>
                <w:b/>
              </w:rPr>
            </w:pPr>
            <w:r w:rsidRPr="008C7C41">
              <w:t>Wycieczka z seniorem</w:t>
            </w:r>
            <w:r>
              <w:t xml:space="preserve">                             </w:t>
            </w:r>
            <w:r w:rsidRPr="008C7C41">
              <w:t>i Stowarzyszeniem Boguszowska Szóstka</w:t>
            </w:r>
          </w:p>
        </w:tc>
        <w:tc>
          <w:tcPr>
            <w:tcW w:w="12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FB26F2" w:rsidRPr="004C0C1F" w:rsidRDefault="00FB26F2" w:rsidP="004C0C1F">
            <w:pPr>
              <w:widowControl/>
              <w:suppressAutoHyphens w:val="0"/>
              <w:autoSpaceDE w:val="0"/>
              <w:autoSpaceDN w:val="0"/>
              <w:adjustRightInd w:val="0"/>
              <w:ind w:left="360"/>
              <w:jc w:val="center"/>
              <w:rPr>
                <w:b/>
              </w:rPr>
            </w:pPr>
            <w:r w:rsidRPr="008C7C41">
              <w:t>4.500,00 zł</w:t>
            </w:r>
          </w:p>
        </w:tc>
      </w:tr>
      <w:tr w:rsidR="00FB26F2" w:rsidRPr="008A0E8E" w:rsidTr="00FB26F2">
        <w:trPr>
          <w:gridAfter w:val="1"/>
          <w:wAfter w:w="6" w:type="pct"/>
          <w:trHeight w:val="696"/>
        </w:trPr>
        <w:tc>
          <w:tcPr>
            <w:tcW w:w="3777" w:type="pct"/>
            <w:gridSpan w:val="9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6F2" w:rsidRPr="004C0C1F" w:rsidRDefault="00FB26F2" w:rsidP="00ED5016">
            <w:pPr>
              <w:widowControl/>
              <w:suppressAutoHyphens w:val="0"/>
              <w:autoSpaceDE w:val="0"/>
              <w:autoSpaceDN w:val="0"/>
              <w:adjustRightInd w:val="0"/>
              <w:ind w:left="360"/>
              <w:jc w:val="center"/>
              <w:rPr>
                <w:b/>
              </w:rPr>
            </w:pPr>
            <w:r>
              <w:rPr>
                <w:b/>
              </w:rPr>
              <w:t>Razem obszar turystyki i krajoznawstwa</w:t>
            </w:r>
          </w:p>
          <w:p w:rsidR="00FB26F2" w:rsidRPr="004C0C1F" w:rsidRDefault="00FB26F2" w:rsidP="00FB26F2">
            <w:pPr>
              <w:widowControl/>
              <w:suppressAutoHyphens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FB26F2" w:rsidRPr="004C0C1F" w:rsidRDefault="00FB26F2" w:rsidP="00FB26F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4.500,00 zł</w:t>
            </w:r>
          </w:p>
        </w:tc>
      </w:tr>
    </w:tbl>
    <w:p w:rsidR="0034294D" w:rsidRPr="008A0E8E" w:rsidRDefault="0034294D" w:rsidP="0034294D">
      <w:pPr>
        <w:jc w:val="both"/>
        <w:rPr>
          <w:rFonts w:cs="Tahoma"/>
          <w:sz w:val="22"/>
          <w:szCs w:val="22"/>
        </w:rPr>
      </w:pPr>
    </w:p>
    <w:p w:rsidR="0034294D" w:rsidRDefault="0034294D" w:rsidP="0034294D">
      <w:r>
        <w:rPr>
          <w:rFonts w:cs="Tahoma"/>
        </w:rPr>
        <w:t>Boguszów-Gorce,</w:t>
      </w:r>
      <w:r>
        <w:rPr>
          <w:rFonts w:eastAsia="Times New Roman"/>
        </w:rPr>
        <w:t xml:space="preserve"> </w:t>
      </w:r>
      <w:r w:rsidR="00AA424F">
        <w:rPr>
          <w:rFonts w:eastAsia="Times New Roman"/>
        </w:rPr>
        <w:t>02</w:t>
      </w:r>
      <w:r w:rsidR="005638C6">
        <w:rPr>
          <w:rFonts w:eastAsia="Times New Roman"/>
        </w:rPr>
        <w:t xml:space="preserve"> </w:t>
      </w:r>
      <w:r w:rsidR="00AA424F">
        <w:rPr>
          <w:rFonts w:eastAsia="Times New Roman"/>
        </w:rPr>
        <w:t>lip</w:t>
      </w:r>
      <w:r w:rsidR="005638C6">
        <w:rPr>
          <w:rFonts w:eastAsia="Times New Roman"/>
        </w:rPr>
        <w:t>ca</w:t>
      </w:r>
      <w:r>
        <w:rPr>
          <w:rFonts w:eastAsia="Times New Roman" w:cs="Tahoma"/>
        </w:rPr>
        <w:t xml:space="preserve"> 2018</w:t>
      </w:r>
      <w:r>
        <w:t>r.</w:t>
      </w:r>
    </w:p>
    <w:p w:rsidR="0034294D" w:rsidRDefault="0034294D" w:rsidP="0034294D"/>
    <w:p w:rsidR="00B90CBB" w:rsidRPr="006C1BF5" w:rsidRDefault="006C1BF5" w:rsidP="006C1BF5">
      <w:pPr>
        <w:jc w:val="right"/>
        <w:rPr>
          <w:b/>
        </w:rPr>
      </w:pPr>
      <w:r w:rsidRPr="006C1BF5">
        <w:rPr>
          <w:b/>
        </w:rPr>
        <w:t>Burmistrz Miasta</w:t>
      </w:r>
    </w:p>
    <w:p w:rsidR="006C1BF5" w:rsidRPr="006C1BF5" w:rsidRDefault="006C1BF5" w:rsidP="006C1BF5">
      <w:pPr>
        <w:jc w:val="right"/>
        <w:rPr>
          <w:b/>
        </w:rPr>
      </w:pPr>
      <w:r w:rsidRPr="006C1BF5">
        <w:rPr>
          <w:b/>
        </w:rPr>
        <w:t>Boguszowa-Gorc</w:t>
      </w:r>
    </w:p>
    <w:p w:rsidR="006C1BF5" w:rsidRDefault="006C1BF5" w:rsidP="006C1BF5">
      <w:pPr>
        <w:jc w:val="right"/>
      </w:pPr>
      <w:r w:rsidRPr="006C1BF5">
        <w:rPr>
          <w:b/>
        </w:rPr>
        <w:t>Waldemar Kujawa</w:t>
      </w:r>
    </w:p>
    <w:sectPr w:rsidR="006C1BF5" w:rsidSect="00BF01AF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4294D"/>
    <w:rsid w:val="000E0E10"/>
    <w:rsid w:val="00133711"/>
    <w:rsid w:val="00153349"/>
    <w:rsid w:val="0034294D"/>
    <w:rsid w:val="004527A3"/>
    <w:rsid w:val="004C0C1F"/>
    <w:rsid w:val="0056213A"/>
    <w:rsid w:val="005638C6"/>
    <w:rsid w:val="00676690"/>
    <w:rsid w:val="00676E53"/>
    <w:rsid w:val="006C1BF5"/>
    <w:rsid w:val="00887BEE"/>
    <w:rsid w:val="008B3F02"/>
    <w:rsid w:val="009D266E"/>
    <w:rsid w:val="009F0247"/>
    <w:rsid w:val="00AA424F"/>
    <w:rsid w:val="00AB23DC"/>
    <w:rsid w:val="00B25BF4"/>
    <w:rsid w:val="00B90CBB"/>
    <w:rsid w:val="00BA5B64"/>
    <w:rsid w:val="00BF01AF"/>
    <w:rsid w:val="00D8533E"/>
    <w:rsid w:val="00D94911"/>
    <w:rsid w:val="00ED5016"/>
    <w:rsid w:val="00FB26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294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34294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34294D"/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paragraph" w:customStyle="1" w:styleId="Zawartotabeli">
    <w:name w:val="Zawartość tabeli"/>
    <w:basedOn w:val="Normalny"/>
    <w:rsid w:val="0034294D"/>
    <w:pPr>
      <w:suppressLineNumbers/>
    </w:pPr>
  </w:style>
  <w:style w:type="paragraph" w:styleId="Akapitzlist">
    <w:name w:val="List Paragraph"/>
    <w:basedOn w:val="Normalny"/>
    <w:uiPriority w:val="34"/>
    <w:qFormat/>
    <w:rsid w:val="004C0C1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832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5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D37D0F-B79C-4485-B716-5E110A547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303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17</cp:revision>
  <cp:lastPrinted>2018-07-02T13:14:00Z</cp:lastPrinted>
  <dcterms:created xsi:type="dcterms:W3CDTF">2018-05-15T12:29:00Z</dcterms:created>
  <dcterms:modified xsi:type="dcterms:W3CDTF">2018-07-02T13:16:00Z</dcterms:modified>
</cp:coreProperties>
</file>